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1EEE" w14:textId="3A008E32" w:rsidR="00200B0F" w:rsidRDefault="00200B0F" w:rsidP="00200B0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968B5" wp14:editId="4EAB051A">
            <wp:simplePos x="0" y="0"/>
            <wp:positionH relativeFrom="column">
              <wp:posOffset>3999799</wp:posOffset>
            </wp:positionH>
            <wp:positionV relativeFrom="paragraph">
              <wp:posOffset>-375858</wp:posOffset>
            </wp:positionV>
            <wp:extent cx="2234294" cy="1176206"/>
            <wp:effectExtent l="0" t="0" r="0" b="0"/>
            <wp:wrapNone/>
            <wp:docPr id="164734011" name="Picture 2" descr="Less reporting, targeted surveillance. Commission eases economic governance  rules - EU Perspec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 reporting, targeted surveillance. Commission eases economic governance  rules - EU Perspecti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05" cy="118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42D568" wp14:editId="0D4A864C">
            <wp:extent cx="1811655" cy="297180"/>
            <wp:effectExtent l="0" t="0" r="0" b="7620"/>
            <wp:docPr id="1962117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8E5E" w14:textId="4FE12B40" w:rsidR="00C82D25" w:rsidRDefault="00000000">
      <w:pPr>
        <w:pStyle w:val="Heading1"/>
        <w:jc w:val="center"/>
      </w:pPr>
      <w:r>
        <w:t>KONKURS ZA ERASMUS+ KA131 BLENDED STUDENTSKU MOBILNOST</w:t>
      </w:r>
    </w:p>
    <w:p w14:paraId="2A5F8577" w14:textId="77777777" w:rsidR="00C82D25" w:rsidRDefault="00000000">
      <w:pPr>
        <w:spacing w:after="240"/>
        <w:jc w:val="center"/>
      </w:pPr>
      <w:r>
        <w:rPr>
          <w:b/>
          <w:bCs/>
          <w:sz w:val="26"/>
          <w:szCs w:val="26"/>
        </w:rPr>
        <w:t>Varna University of Management, Bugarska</w:t>
      </w:r>
    </w:p>
    <w:p w14:paraId="2D8FED7D" w14:textId="77777777" w:rsidR="00C82D25" w:rsidRDefault="00000000">
      <w:pPr>
        <w:spacing w:after="240"/>
      </w:pPr>
      <w:r>
        <w:t>Akademija za humani razvoj raspisuje konkurs za studentsku mobilnost u okviru programa Erasmus+ KA131, za tri (3) mobilnosti za studije (for study), koje će se realizovati na Varna University of Management u Bugarskoj. Glavna tema mobilnosti je "Inclusive Mindsets: Understanding Differences through Cultural Lenses" (Inkluzivni načini razmišljanja: Razumevanje razlika kroz kulturološke perspektive). Mobilnost se realizuje u formatu blended mobilnosti, što znači da obuhvata fizičku komponentu boravka u Bugarskoj i virtuelnu komponentu koja se odvija online.</w:t>
      </w:r>
    </w:p>
    <w:p w14:paraId="0596A44A" w14:textId="77777777" w:rsidR="00C82D25" w:rsidRDefault="00000000">
      <w:r>
        <w:rPr>
          <w:b/>
          <w:bCs/>
        </w:rPr>
        <w:t>Trajanje fizičke mobilnosti:</w:t>
      </w:r>
      <w:r>
        <w:t xml:space="preserve"> od 26.5.2026. – 30.5.2026. (5 dana aktivnosti)</w:t>
      </w:r>
    </w:p>
    <w:p w14:paraId="7F29501E" w14:textId="77777777" w:rsidR="00C82D25" w:rsidRDefault="00000000">
      <w:r>
        <w:rPr>
          <w:b/>
          <w:bCs/>
        </w:rPr>
        <w:t>Lokacija:</w:t>
      </w:r>
      <w:r>
        <w:t xml:space="preserve"> Albena resort (oko 30 km severno od Varne), Bugarska</w:t>
      </w:r>
    </w:p>
    <w:p w14:paraId="6EF399AA" w14:textId="77777777" w:rsidR="00C82D25" w:rsidRDefault="00000000">
      <w:r>
        <w:rPr>
          <w:b/>
          <w:bCs/>
        </w:rPr>
        <w:t>Virtuelna komponenta:</w:t>
      </w:r>
      <w:r>
        <w:t xml:space="preserve"> 8 kontakt sati tokom nedelje koja počinje 22.6.2026.</w:t>
      </w:r>
    </w:p>
    <w:p w14:paraId="125AF7E3" w14:textId="77777777" w:rsidR="00C82D25" w:rsidRDefault="00000000">
      <w:r>
        <w:rPr>
          <w:b/>
          <w:bCs/>
        </w:rPr>
        <w:t>Vrsta prevoza:</w:t>
      </w:r>
      <w:r>
        <w:t xml:space="preserve"> individualno (pokriveni troškovi prema propozicijama programa)</w:t>
      </w:r>
    </w:p>
    <w:p w14:paraId="46E46CF2" w14:textId="77777777" w:rsidR="00C82D25" w:rsidRDefault="00000000">
      <w:pPr>
        <w:spacing w:after="200"/>
      </w:pPr>
      <w:r>
        <w:rPr>
          <w:b/>
          <w:bCs/>
        </w:rPr>
        <w:t>Individualna podrška:</w:t>
      </w:r>
      <w:r>
        <w:t xml:space="preserve"> 79 evra po danu x 7 dana (5 dana aktivnosti + 2 dana za putovanje) = 553 evra</w:t>
      </w:r>
    </w:p>
    <w:p w14:paraId="44346392" w14:textId="77777777" w:rsidR="00C82D25" w:rsidRDefault="00000000">
      <w:pPr>
        <w:spacing w:after="300"/>
      </w:pPr>
      <w:r>
        <w:t>Studentu koji odlazi na mobilnost prebacuje se ceo iznos na ime troškova prevoza i individualne podrške i pruža mu se asistencija u organizaciji mobilnosti, kako bi sve proteklo u skladu sa pravilima programa.</w:t>
      </w:r>
    </w:p>
    <w:p w14:paraId="28DCA1D8" w14:textId="77777777" w:rsidR="00C82D25" w:rsidRDefault="00000000">
      <w:pPr>
        <w:pStyle w:val="Heading2"/>
      </w:pPr>
      <w:r>
        <w:t>POTREBNA DOKUMENTACIJA:</w:t>
      </w:r>
    </w:p>
    <w:p w14:paraId="3339B216" w14:textId="77777777" w:rsidR="00C82D25" w:rsidRDefault="00000000">
      <w:pPr>
        <w:pStyle w:val="ListParagraph"/>
        <w:numPr>
          <w:ilvl w:val="0"/>
          <w:numId w:val="2"/>
        </w:numPr>
      </w:pPr>
      <w:r>
        <w:t>Prijavni formular</w:t>
      </w:r>
    </w:p>
    <w:p w14:paraId="4771CEEF" w14:textId="77777777" w:rsidR="00C82D25" w:rsidRDefault="00000000">
      <w:pPr>
        <w:pStyle w:val="ListParagraph"/>
        <w:numPr>
          <w:ilvl w:val="0"/>
          <w:numId w:val="2"/>
        </w:numPr>
      </w:pPr>
      <w:r>
        <w:t>Europass CV (Pravi se na sajtu https://europass.europa.eu/sr)</w:t>
      </w:r>
    </w:p>
    <w:p w14:paraId="741C719A" w14:textId="77777777" w:rsidR="00C82D25" w:rsidRDefault="00000000">
      <w:pPr>
        <w:pStyle w:val="ListParagraph"/>
        <w:numPr>
          <w:ilvl w:val="0"/>
          <w:numId w:val="2"/>
        </w:numPr>
      </w:pPr>
      <w:r>
        <w:t>Motivaciono pismo (maksimalno 1 strana A4, font 12)</w:t>
      </w:r>
    </w:p>
    <w:p w14:paraId="023F056E" w14:textId="77777777" w:rsidR="00C82D25" w:rsidRDefault="00000000">
      <w:pPr>
        <w:pStyle w:val="ListParagraph"/>
        <w:numPr>
          <w:ilvl w:val="0"/>
          <w:numId w:val="2"/>
        </w:numPr>
      </w:pPr>
      <w:r>
        <w:t>Kopija indeksa</w:t>
      </w:r>
    </w:p>
    <w:p w14:paraId="46BFF067" w14:textId="77777777" w:rsidR="00C82D25" w:rsidRDefault="00000000">
      <w:pPr>
        <w:pStyle w:val="ListParagraph"/>
        <w:numPr>
          <w:ilvl w:val="0"/>
          <w:numId w:val="2"/>
        </w:numPr>
      </w:pPr>
      <w:r>
        <w:t>Kopija pasoša</w:t>
      </w:r>
    </w:p>
    <w:p w14:paraId="4C767609" w14:textId="77777777" w:rsidR="00C82D25" w:rsidRDefault="00000000">
      <w:pPr>
        <w:pStyle w:val="ListParagraph"/>
        <w:numPr>
          <w:ilvl w:val="0"/>
          <w:numId w:val="2"/>
        </w:numPr>
        <w:spacing w:after="240"/>
      </w:pPr>
      <w:r>
        <w:t>Izjava o saglasnosti za obradu podataka</w:t>
      </w:r>
    </w:p>
    <w:p w14:paraId="779B2736" w14:textId="77777777" w:rsidR="00C82D25" w:rsidRDefault="00000000">
      <w:pPr>
        <w:pStyle w:val="Heading2"/>
      </w:pPr>
      <w:r>
        <w:t>USLOVI ZA PRIJAVU:</w:t>
      </w:r>
    </w:p>
    <w:p w14:paraId="163C2AB2" w14:textId="77777777" w:rsidR="00C82D25" w:rsidRDefault="00000000">
      <w:pPr>
        <w:spacing w:after="180"/>
      </w:pPr>
      <w:r>
        <w:t>Pravo učešća imaju svi studenti Akademije sa različitim obrazovnim pozadinama i sa svih nivoa visokog obrazovanja.</w:t>
      </w:r>
    </w:p>
    <w:p w14:paraId="1D3EADAE" w14:textId="77777777" w:rsidR="00C82D25" w:rsidRDefault="00000000">
      <w:pPr>
        <w:spacing w:before="120"/>
      </w:pPr>
      <w:r>
        <w:rPr>
          <w:b/>
          <w:bCs/>
        </w:rPr>
        <w:t>Obaveze i uslovi za studente pre mobilnosti:</w:t>
      </w:r>
    </w:p>
    <w:p w14:paraId="0899BCD6" w14:textId="01E46C0B" w:rsidR="00C82D25" w:rsidRDefault="00000000">
      <w:pPr>
        <w:spacing w:after="120"/>
      </w:pPr>
      <w:r>
        <w:rPr>
          <w:b/>
          <w:bCs/>
        </w:rPr>
        <w:t xml:space="preserve">1. </w:t>
      </w:r>
      <w:r>
        <w:t xml:space="preserve">Potrebno poznavanje engleskog jezika na nivou najmanje B1. Mobilnost će se odvijati na engleskom jeziku. Nivo poznavanja jezika </w:t>
      </w:r>
      <w:r w:rsidR="001F5705">
        <w:t>obavezno</w:t>
      </w:r>
      <w:r>
        <w:t xml:space="preserve"> je proveriti na OLS platformi https://academy.europa.eu/.</w:t>
      </w:r>
    </w:p>
    <w:p w14:paraId="0CEE224E" w14:textId="0BE5CE83" w:rsidR="00C82D25" w:rsidRDefault="00000000">
      <w:pPr>
        <w:spacing w:after="120"/>
      </w:pPr>
      <w:r>
        <w:rPr>
          <w:b/>
          <w:bCs/>
        </w:rPr>
        <w:lastRenderedPageBreak/>
        <w:t xml:space="preserve">2. </w:t>
      </w:r>
      <w:r>
        <w:t>Online</w:t>
      </w:r>
      <w:r w:rsidR="00BA37C0">
        <w:t xml:space="preserve"> ili</w:t>
      </w:r>
      <w:r>
        <w:t xml:space="preserve"> sastanak</w:t>
      </w:r>
      <w:r w:rsidR="00BA37C0">
        <w:t xml:space="preserve"> u prostorijama škole</w:t>
      </w:r>
      <w:r>
        <w:t xml:space="preserve"> sa predstavnikom Erasmus kancelarije Akademije za humani razvoj radi upoznavanja sa pravilima i dinamikom tokom mobilnosti.</w:t>
      </w:r>
    </w:p>
    <w:p w14:paraId="26A6C588" w14:textId="77777777" w:rsidR="00C82D25" w:rsidRDefault="00000000">
      <w:pPr>
        <w:spacing w:after="120"/>
      </w:pPr>
      <w:r>
        <w:rPr>
          <w:b/>
          <w:bCs/>
        </w:rPr>
        <w:t xml:space="preserve">3. </w:t>
      </w:r>
      <w:r>
        <w:t>Student mora da bude korisnik deviznog računa u bilo kojoj domaćoj banci i da ima spremne instrukcije za plaćanje za potrebu sklapanja ugovora i eventualne uplate sredstava ukoliko bude bio prihvaćen za mobilnost.</w:t>
      </w:r>
    </w:p>
    <w:p w14:paraId="66F4B8E9" w14:textId="30FE00B3" w:rsidR="00C82D25" w:rsidRDefault="00000000">
      <w:pPr>
        <w:spacing w:after="240"/>
      </w:pPr>
      <w:r>
        <w:rPr>
          <w:b/>
          <w:bCs/>
        </w:rPr>
        <w:t xml:space="preserve">4. </w:t>
      </w:r>
      <w:r>
        <w:t xml:space="preserve">Organizacija prevoza do Bugarske, rezervacija i uplata smeštaja </w:t>
      </w:r>
      <w:r w:rsidR="00BA37C0">
        <w:t xml:space="preserve">samostalno </w:t>
      </w:r>
      <w:r>
        <w:t>uz podršku Erasmus kancelarije.</w:t>
      </w:r>
    </w:p>
    <w:p w14:paraId="5566BFEC" w14:textId="77777777" w:rsidR="00C82D25" w:rsidRDefault="00000000">
      <w:pPr>
        <w:spacing w:before="120"/>
      </w:pPr>
      <w:r>
        <w:rPr>
          <w:b/>
          <w:bCs/>
        </w:rPr>
        <w:t>Kandidati su dužni da nakon mobilnosti:</w:t>
      </w:r>
    </w:p>
    <w:p w14:paraId="61DDB58C" w14:textId="77777777" w:rsidR="00C82D25" w:rsidRDefault="00000000">
      <w:pPr>
        <w:pStyle w:val="ListParagraph"/>
        <w:numPr>
          <w:ilvl w:val="0"/>
          <w:numId w:val="2"/>
        </w:numPr>
      </w:pPr>
      <w:r>
        <w:t>popune anketu koja će im stići na email nakon mobilnosti</w:t>
      </w:r>
    </w:p>
    <w:p w14:paraId="118A9C85" w14:textId="77777777" w:rsidR="00C82D25" w:rsidRDefault="00000000">
      <w:pPr>
        <w:pStyle w:val="ListParagraph"/>
        <w:numPr>
          <w:ilvl w:val="0"/>
          <w:numId w:val="2"/>
        </w:numPr>
      </w:pPr>
      <w:r>
        <w:t>dostave fotokopiju pasoša (strana sa fotografijom, ulazni i izlazni pečati iz Bugarske)</w:t>
      </w:r>
    </w:p>
    <w:p w14:paraId="0DA359EF" w14:textId="77777777" w:rsidR="00C82D25" w:rsidRDefault="00000000">
      <w:pPr>
        <w:pStyle w:val="ListParagraph"/>
        <w:numPr>
          <w:ilvl w:val="0"/>
          <w:numId w:val="2"/>
        </w:numPr>
      </w:pPr>
      <w:r>
        <w:t>sačuvaju i dostave karte/dokaze o putovanju</w:t>
      </w:r>
    </w:p>
    <w:p w14:paraId="4EBDE177" w14:textId="77777777" w:rsidR="00C82D25" w:rsidRDefault="00000000">
      <w:pPr>
        <w:pStyle w:val="ListParagraph"/>
        <w:numPr>
          <w:ilvl w:val="0"/>
          <w:numId w:val="2"/>
        </w:numPr>
      </w:pPr>
      <w:r>
        <w:t>prisustvuju svim aktivnostima tokom fizičke mobilnosti</w:t>
      </w:r>
    </w:p>
    <w:p w14:paraId="657F828C" w14:textId="77777777" w:rsidR="00C82D25" w:rsidRDefault="00000000">
      <w:pPr>
        <w:pStyle w:val="ListParagraph"/>
        <w:numPr>
          <w:ilvl w:val="0"/>
          <w:numId w:val="2"/>
        </w:numPr>
      </w:pPr>
      <w:r>
        <w:t>prisustvuju aktivnostima virtuelne komponente mobilnosti</w:t>
      </w:r>
    </w:p>
    <w:p w14:paraId="67C01969" w14:textId="77777777" w:rsidR="00C82D25" w:rsidRDefault="00000000">
      <w:pPr>
        <w:pStyle w:val="ListParagraph"/>
        <w:numPr>
          <w:ilvl w:val="0"/>
          <w:numId w:val="2"/>
        </w:numPr>
      </w:pPr>
      <w:r>
        <w:t>po povratku napišu izveštaj o mobilnosti u roku od 5 dana</w:t>
      </w:r>
    </w:p>
    <w:p w14:paraId="4F9BC834" w14:textId="77777777" w:rsidR="00C82D25" w:rsidRDefault="00000000">
      <w:pPr>
        <w:pStyle w:val="ListParagraph"/>
        <w:numPr>
          <w:ilvl w:val="0"/>
          <w:numId w:val="2"/>
        </w:numPr>
      </w:pPr>
      <w:r>
        <w:t>dobiju pozitivnu ocenu od koordinatora programa na VUM</w:t>
      </w:r>
    </w:p>
    <w:p w14:paraId="265C64C9" w14:textId="77777777" w:rsidR="00C82D25" w:rsidRDefault="00000000">
      <w:pPr>
        <w:pStyle w:val="ListParagraph"/>
        <w:numPr>
          <w:ilvl w:val="0"/>
          <w:numId w:val="2"/>
        </w:numPr>
      </w:pPr>
      <w:r>
        <w:t>dostave račun za smeštaj sa jasno označenim datumima boravka</w:t>
      </w:r>
    </w:p>
    <w:p w14:paraId="41932A18" w14:textId="77777777" w:rsidR="00C82D25" w:rsidRDefault="00000000">
      <w:pPr>
        <w:pStyle w:val="ListParagraph"/>
        <w:numPr>
          <w:ilvl w:val="0"/>
          <w:numId w:val="2"/>
        </w:numPr>
      </w:pPr>
      <w:r>
        <w:t>tokom mobilnosti sastave dva kratka teksta sa fotografijama za društvene mreže i dostave Erasmus kancelariji AHR</w:t>
      </w:r>
    </w:p>
    <w:p w14:paraId="45C2A19A" w14:textId="77777777" w:rsidR="00C82D25" w:rsidRDefault="00000000">
      <w:pPr>
        <w:pStyle w:val="ListParagraph"/>
        <w:numPr>
          <w:ilvl w:val="0"/>
          <w:numId w:val="2"/>
        </w:numPr>
      </w:pPr>
      <w:r>
        <w:t>prilože fotografije i/ili video zapise sa svih aktivnosti za potrebe izveštavanja</w:t>
      </w:r>
    </w:p>
    <w:p w14:paraId="56BE6457" w14:textId="77777777" w:rsidR="00C82D25" w:rsidRDefault="00000000">
      <w:pPr>
        <w:pStyle w:val="ListParagraph"/>
        <w:numPr>
          <w:ilvl w:val="0"/>
          <w:numId w:val="2"/>
        </w:numPr>
        <w:spacing w:after="240"/>
      </w:pPr>
      <w:r>
        <w:t>predstave rezultate mobilnosti kolegama studentima kroz formalni sastanak u okviru Studentskog parlamenta ili kroz neformalni kontakt ili putem društvenih mreža</w:t>
      </w:r>
    </w:p>
    <w:p w14:paraId="611C3DD0" w14:textId="77777777" w:rsidR="00C82D25" w:rsidRDefault="00000000">
      <w:pPr>
        <w:spacing w:after="120"/>
      </w:pPr>
      <w:r>
        <w:t>Prijavom na ovaj konkurs studenti daju saglasnost za korišćenje fotografija i video materijala, kao i izveštaja za deljenje na sajtu Akademije i na društvenim mrežama.</w:t>
      </w:r>
    </w:p>
    <w:p w14:paraId="137C3719" w14:textId="77777777" w:rsidR="00C82D25" w:rsidRDefault="00000000">
      <w:pPr>
        <w:spacing w:after="300"/>
      </w:pPr>
      <w:r>
        <w:t>Od podataka o ličnosti biće korišćeni imena i prezimena studenata, fotografije, smer na kome studiraju.</w:t>
      </w:r>
    </w:p>
    <w:p w14:paraId="1F5A6817" w14:textId="77777777" w:rsidR="00C82D25" w:rsidRDefault="00000000">
      <w:pPr>
        <w:pStyle w:val="Heading2"/>
      </w:pPr>
      <w:r>
        <w:t>PRIZNAVANJE MOBILNOSTI:</w:t>
      </w:r>
    </w:p>
    <w:p w14:paraId="6A58020F" w14:textId="1A45D888" w:rsidR="00C82D25" w:rsidRDefault="00000000">
      <w:pPr>
        <w:spacing w:after="300"/>
      </w:pPr>
      <w:r>
        <w:t>Studenti na mobilnosti dobijaju 3 ECTS boda, a u skladu sa odlukom odgovarajuće katedre ili drugog relevantnog tela, biće im priznat deo gradiva sa odgovarajućeg predmeta.</w:t>
      </w:r>
    </w:p>
    <w:p w14:paraId="4D53F322" w14:textId="77777777" w:rsidR="00C82D25" w:rsidRDefault="00000000">
      <w:pPr>
        <w:pStyle w:val="Heading2"/>
      </w:pPr>
      <w:r>
        <w:t>KRITERIJUMI ZA RANGIRANJE: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C82D25" w14:paraId="6D915238" w14:textId="77777777">
        <w:tc>
          <w:tcPr>
            <w:tcW w:w="65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33898" w14:textId="77777777" w:rsidR="00C82D25" w:rsidRDefault="00000000">
            <w:r>
              <w:rPr>
                <w:b/>
                <w:bCs/>
              </w:rPr>
              <w:t>Kriterijum</w:t>
            </w:r>
          </w:p>
        </w:tc>
        <w:tc>
          <w:tcPr>
            <w:tcW w:w="286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EDF83" w14:textId="77777777" w:rsidR="00C82D25" w:rsidRDefault="00000000">
            <w:r>
              <w:rPr>
                <w:b/>
                <w:bCs/>
              </w:rPr>
              <w:t>Maks. broj poena</w:t>
            </w:r>
          </w:p>
        </w:tc>
      </w:tr>
      <w:tr w:rsidR="00C82D25" w14:paraId="6793CC30" w14:textId="77777777">
        <w:tc>
          <w:tcPr>
            <w:tcW w:w="6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C1FEF" w14:textId="77777777" w:rsidR="00C82D25" w:rsidRDefault="00000000">
            <w:r>
              <w:t>Motivaciono pismo (ocena komisije)</w:t>
            </w:r>
          </w:p>
        </w:tc>
        <w:tc>
          <w:tcPr>
            <w:tcW w:w="28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1FBC1" w14:textId="77777777" w:rsidR="00C82D25" w:rsidRDefault="00000000">
            <w:pPr>
              <w:jc w:val="center"/>
            </w:pPr>
            <w:r>
              <w:t>0-50</w:t>
            </w:r>
          </w:p>
        </w:tc>
      </w:tr>
      <w:tr w:rsidR="00C82D25" w14:paraId="46613610" w14:textId="77777777">
        <w:tc>
          <w:tcPr>
            <w:tcW w:w="6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D4CAB" w14:textId="77777777" w:rsidR="00C82D25" w:rsidRDefault="00000000">
            <w:r>
              <w:t>Europass CV (ocena komisije)</w:t>
            </w:r>
          </w:p>
        </w:tc>
        <w:tc>
          <w:tcPr>
            <w:tcW w:w="28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FFEF" w14:textId="77777777" w:rsidR="00C82D25" w:rsidRDefault="00000000">
            <w:pPr>
              <w:jc w:val="center"/>
            </w:pPr>
            <w:r>
              <w:t>0-50</w:t>
            </w:r>
          </w:p>
        </w:tc>
      </w:tr>
    </w:tbl>
    <w:p w14:paraId="1A63CD2B" w14:textId="77777777" w:rsidR="00C82D25" w:rsidRDefault="00000000">
      <w:pPr>
        <w:spacing w:before="240"/>
      </w:pPr>
      <w:r>
        <w:rPr>
          <w:b/>
          <w:bCs/>
        </w:rPr>
        <w:t>U slučaju istog broja bodova:</w:t>
      </w:r>
    </w:p>
    <w:p w14:paraId="01C2BDCC" w14:textId="77777777" w:rsidR="00C82D25" w:rsidRDefault="00000000">
      <w:pPr>
        <w:spacing w:after="80"/>
      </w:pPr>
      <w:r>
        <w:lastRenderedPageBreak/>
        <w:t>1. Prednost ima student koji nije ranije bio na mobilnosti.</w:t>
      </w:r>
    </w:p>
    <w:p w14:paraId="26F7E00D" w14:textId="77777777" w:rsidR="00C82D25" w:rsidRDefault="00000000">
      <w:pPr>
        <w:spacing w:after="300"/>
      </w:pPr>
      <w:r>
        <w:t>2. Ako i dalje postoji izjednačenost, svaki član komisije daje po jedan glas, a kandidat sa većinom glasova odlazi na mobilnost.</w:t>
      </w:r>
    </w:p>
    <w:p w14:paraId="0E5B1B42" w14:textId="77777777" w:rsidR="00C82D25" w:rsidRDefault="00000000">
      <w:r>
        <w:rPr>
          <w:b/>
          <w:bCs/>
        </w:rPr>
        <w:t xml:space="preserve">Rok za prijavu: </w:t>
      </w:r>
      <w:r>
        <w:t>21.3.2026.</w:t>
      </w:r>
    </w:p>
    <w:p w14:paraId="583176DC" w14:textId="77777777" w:rsidR="00C82D25" w:rsidRDefault="00000000">
      <w:r>
        <w:rPr>
          <w:b/>
          <w:bCs/>
        </w:rPr>
        <w:t xml:space="preserve">Objava rang liste: </w:t>
      </w:r>
      <w:r>
        <w:t>23.3.2026.</w:t>
      </w:r>
    </w:p>
    <w:p w14:paraId="7CA9C57D" w14:textId="787444BA" w:rsidR="00C82D25" w:rsidRDefault="00000000">
      <w:pPr>
        <w:spacing w:after="240"/>
      </w:pPr>
      <w:r>
        <w:rPr>
          <w:b/>
          <w:bCs/>
        </w:rPr>
        <w:t xml:space="preserve">Pravo žalbe: </w:t>
      </w:r>
      <w:r>
        <w:t>7 dana</w:t>
      </w:r>
      <w:r w:rsidR="00B8307B">
        <w:t xml:space="preserve"> od dana objave rang liste</w:t>
      </w:r>
      <w:r>
        <w:t>.</w:t>
      </w:r>
    </w:p>
    <w:p w14:paraId="180A3803" w14:textId="77777777" w:rsidR="00C82D25" w:rsidRDefault="00000000">
      <w:pPr>
        <w:spacing w:after="180"/>
      </w:pPr>
      <w:r>
        <w:t>Nakon isteka prava žalbe studenti prihvaćeni na mobilnost dostavljaju instrukcije za plaćanje za devizni račun i nakon toga potpisuju ugovornu dokumentaciju.</w:t>
      </w:r>
    </w:p>
    <w:p w14:paraId="5B137845" w14:textId="54DF2F08" w:rsidR="00C82D25" w:rsidRDefault="00000000">
      <w:pPr>
        <w:spacing w:after="80"/>
      </w:pPr>
      <w:r>
        <w:rPr>
          <w:b/>
          <w:bCs/>
        </w:rPr>
        <w:t>Napotpisan</w:t>
      </w:r>
      <w:r w:rsidR="00145D60">
        <w:rPr>
          <w:b/>
          <w:bCs/>
        </w:rPr>
        <w:t>i</w:t>
      </w:r>
      <w:r>
        <w:rPr>
          <w:b/>
          <w:bCs/>
        </w:rPr>
        <w:t xml:space="preserve"> prijavni formular slati na: </w:t>
      </w:r>
      <w:r>
        <w:t>veselin.medenica@ahr.edu.rs</w:t>
      </w:r>
    </w:p>
    <w:p w14:paraId="14F9DD37" w14:textId="77777777" w:rsidR="00C82D25" w:rsidRDefault="00000000">
      <w:pPr>
        <w:spacing w:after="240"/>
      </w:pPr>
      <w:r>
        <w:t>Svu dokumentaciju sa potpisanim formularima dostaviti Studentskoj službi kovertirano sa naznakom "za Centar za međunarodnu saradnju".</w:t>
      </w:r>
    </w:p>
    <w:p w14:paraId="50A83AE8" w14:textId="77777777" w:rsidR="00C82D25" w:rsidRDefault="00000000">
      <w:pPr>
        <w:spacing w:after="180"/>
      </w:pPr>
      <w:r>
        <w:rPr>
          <w:b/>
          <w:bCs/>
        </w:rPr>
        <w:t>Prijave sa nepotpunom dokumentacijom neće biti razmatrane.</w:t>
      </w:r>
    </w:p>
    <w:p w14:paraId="60E8AB66" w14:textId="019D8EEF" w:rsidR="00C82D25" w:rsidRDefault="00000000">
      <w:r>
        <w:t>Za dodatne informacije, obratite se Erasmus+ kancelariji Akademije za humani razvoj</w:t>
      </w:r>
      <w:r w:rsidR="00145D60">
        <w:t xml:space="preserve"> svake srede od 9-12h ili na mail veselin.medenica@ahr.edu.rs</w:t>
      </w:r>
      <w:r>
        <w:t>.</w:t>
      </w:r>
    </w:p>
    <w:sectPr w:rsidR="00C82D2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3B6"/>
    <w:multiLevelType w:val="hybridMultilevel"/>
    <w:tmpl w:val="CC9E790A"/>
    <w:lvl w:ilvl="0" w:tplc="E7E0200C">
      <w:start w:val="1"/>
      <w:numFmt w:val="bullet"/>
      <w:lvlText w:val="•"/>
      <w:lvlJc w:val="left"/>
      <w:pPr>
        <w:ind w:left="720" w:hanging="360"/>
      </w:pPr>
    </w:lvl>
    <w:lvl w:ilvl="1" w:tplc="D310C436">
      <w:numFmt w:val="decimal"/>
      <w:lvlText w:val=""/>
      <w:lvlJc w:val="left"/>
    </w:lvl>
    <w:lvl w:ilvl="2" w:tplc="D14CD184">
      <w:numFmt w:val="decimal"/>
      <w:lvlText w:val=""/>
      <w:lvlJc w:val="left"/>
    </w:lvl>
    <w:lvl w:ilvl="3" w:tplc="59A8F8EC">
      <w:numFmt w:val="decimal"/>
      <w:lvlText w:val=""/>
      <w:lvlJc w:val="left"/>
    </w:lvl>
    <w:lvl w:ilvl="4" w:tplc="1E1EAD3E">
      <w:numFmt w:val="decimal"/>
      <w:lvlText w:val=""/>
      <w:lvlJc w:val="left"/>
    </w:lvl>
    <w:lvl w:ilvl="5" w:tplc="C0AAEA46">
      <w:numFmt w:val="decimal"/>
      <w:lvlText w:val=""/>
      <w:lvlJc w:val="left"/>
    </w:lvl>
    <w:lvl w:ilvl="6" w:tplc="420E9C1E">
      <w:numFmt w:val="decimal"/>
      <w:lvlText w:val=""/>
      <w:lvlJc w:val="left"/>
    </w:lvl>
    <w:lvl w:ilvl="7" w:tplc="B8CCFC12">
      <w:numFmt w:val="decimal"/>
      <w:lvlText w:val=""/>
      <w:lvlJc w:val="left"/>
    </w:lvl>
    <w:lvl w:ilvl="8" w:tplc="E2CC5F66">
      <w:numFmt w:val="decimal"/>
      <w:lvlText w:val=""/>
      <w:lvlJc w:val="left"/>
    </w:lvl>
  </w:abstractNum>
  <w:abstractNum w:abstractNumId="1" w15:restartNumberingAfterBreak="0">
    <w:nsid w:val="51ED3400"/>
    <w:multiLevelType w:val="hybridMultilevel"/>
    <w:tmpl w:val="D37483BA"/>
    <w:lvl w:ilvl="0" w:tplc="1A9E80D0">
      <w:start w:val="1"/>
      <w:numFmt w:val="bullet"/>
      <w:lvlText w:val="●"/>
      <w:lvlJc w:val="left"/>
      <w:pPr>
        <w:ind w:left="720" w:hanging="360"/>
      </w:pPr>
    </w:lvl>
    <w:lvl w:ilvl="1" w:tplc="21726FA4">
      <w:start w:val="1"/>
      <w:numFmt w:val="bullet"/>
      <w:lvlText w:val="○"/>
      <w:lvlJc w:val="left"/>
      <w:pPr>
        <w:ind w:left="1440" w:hanging="360"/>
      </w:pPr>
    </w:lvl>
    <w:lvl w:ilvl="2" w:tplc="4952441C">
      <w:start w:val="1"/>
      <w:numFmt w:val="bullet"/>
      <w:lvlText w:val="■"/>
      <w:lvlJc w:val="left"/>
      <w:pPr>
        <w:ind w:left="2160" w:hanging="360"/>
      </w:pPr>
    </w:lvl>
    <w:lvl w:ilvl="3" w:tplc="40FA28FE">
      <w:start w:val="1"/>
      <w:numFmt w:val="bullet"/>
      <w:lvlText w:val="●"/>
      <w:lvlJc w:val="left"/>
      <w:pPr>
        <w:ind w:left="2880" w:hanging="360"/>
      </w:pPr>
    </w:lvl>
    <w:lvl w:ilvl="4" w:tplc="143A470E">
      <w:start w:val="1"/>
      <w:numFmt w:val="bullet"/>
      <w:lvlText w:val="○"/>
      <w:lvlJc w:val="left"/>
      <w:pPr>
        <w:ind w:left="3600" w:hanging="360"/>
      </w:pPr>
    </w:lvl>
    <w:lvl w:ilvl="5" w:tplc="65DC3220">
      <w:start w:val="1"/>
      <w:numFmt w:val="bullet"/>
      <w:lvlText w:val="■"/>
      <w:lvlJc w:val="left"/>
      <w:pPr>
        <w:ind w:left="4320" w:hanging="360"/>
      </w:pPr>
    </w:lvl>
    <w:lvl w:ilvl="6" w:tplc="5BE278EA">
      <w:start w:val="1"/>
      <w:numFmt w:val="bullet"/>
      <w:lvlText w:val="●"/>
      <w:lvlJc w:val="left"/>
      <w:pPr>
        <w:ind w:left="5040" w:hanging="360"/>
      </w:pPr>
    </w:lvl>
    <w:lvl w:ilvl="7" w:tplc="40E4B588">
      <w:start w:val="1"/>
      <w:numFmt w:val="bullet"/>
      <w:lvlText w:val="●"/>
      <w:lvlJc w:val="left"/>
      <w:pPr>
        <w:ind w:left="5760" w:hanging="360"/>
      </w:pPr>
    </w:lvl>
    <w:lvl w:ilvl="8" w:tplc="A2B0BC52">
      <w:start w:val="1"/>
      <w:numFmt w:val="bullet"/>
      <w:lvlText w:val="●"/>
      <w:lvlJc w:val="left"/>
      <w:pPr>
        <w:ind w:left="6480" w:hanging="360"/>
      </w:pPr>
    </w:lvl>
  </w:abstractNum>
  <w:num w:numId="1" w16cid:durableId="1955403600">
    <w:abstractNumId w:val="1"/>
    <w:lvlOverride w:ilvl="0">
      <w:startOverride w:val="1"/>
    </w:lvlOverride>
  </w:num>
  <w:num w:numId="2" w16cid:durableId="1986398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25"/>
    <w:rsid w:val="00145D60"/>
    <w:rsid w:val="001F5705"/>
    <w:rsid w:val="00200B0F"/>
    <w:rsid w:val="003E0E3D"/>
    <w:rsid w:val="005401E5"/>
    <w:rsid w:val="009D3F26"/>
    <w:rsid w:val="00B8307B"/>
    <w:rsid w:val="00BA37C0"/>
    <w:rsid w:val="00C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90C3"/>
  <w15:docId w15:val="{B7AFAEDB-2928-4AA4-96F6-D94F414E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4064</Characters>
  <Application>Microsoft Office Word</Application>
  <DocSecurity>0</DocSecurity>
  <Lines>90</Lines>
  <Paragraphs>65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Veselin Medenica</cp:lastModifiedBy>
  <cp:revision>7</cp:revision>
  <dcterms:created xsi:type="dcterms:W3CDTF">2026-03-19T07:26:00Z</dcterms:created>
  <dcterms:modified xsi:type="dcterms:W3CDTF">2026-03-19T08:20:00Z</dcterms:modified>
</cp:coreProperties>
</file>